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BD0F" w14:textId="4C98CDDB" w:rsidR="00B26D85" w:rsidRPr="0087111E" w:rsidRDefault="00EB3D09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</w:t>
      </w:r>
      <w:r w:rsidR="00B26D85" w:rsidRPr="0087111E">
        <w:rPr>
          <w:rFonts w:eastAsia="Times New Roman" w:cstheme="minorHAnsi"/>
          <w:color w:val="000000"/>
          <w:lang w:eastAsia="en-GB"/>
        </w:rPr>
        <w:t>lerk: Mrs Kerry Lightfoot</w:t>
      </w:r>
    </w:p>
    <w:p w14:paraId="3FF2D4A5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Telephone: 07545 769328</w:t>
      </w:r>
    </w:p>
    <w:p w14:paraId="61D4A2DE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Email: </w:t>
      </w:r>
      <w:hyperlink r:id="rId7" w:history="1">
        <w:r w:rsidRPr="0087111E">
          <w:rPr>
            <w:rFonts w:eastAsia="Times New Roman" w:cstheme="minorHAnsi"/>
            <w:color w:val="1155CC"/>
            <w:u w:val="single"/>
            <w:lang w:eastAsia="en-GB"/>
          </w:rPr>
          <w:t>beltonparish@gmail.com</w:t>
        </w:r>
      </w:hyperlink>
    </w:p>
    <w:p w14:paraId="3579123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</w:p>
    <w:p w14:paraId="00BB98BA" w14:textId="7EE609EE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YOU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ARE HEREBY SUMMONED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to attend a MEETING of the BELTON PARISH COUNCIL, which will be held </w:t>
      </w:r>
      <w:r w:rsidR="00E33C26">
        <w:rPr>
          <w:rFonts w:eastAsia="Times New Roman" w:cstheme="minorHAnsi"/>
          <w:color w:val="000000"/>
          <w:lang w:eastAsia="en-GB"/>
        </w:rPr>
        <w:t xml:space="preserve">at the </w:t>
      </w:r>
      <w:r w:rsidR="00E33C26">
        <w:rPr>
          <w:rFonts w:eastAsia="Times New Roman" w:cstheme="minorHAnsi"/>
          <w:b/>
          <w:color w:val="000000"/>
          <w:lang w:eastAsia="en-GB"/>
        </w:rPr>
        <w:t>Belton P</w:t>
      </w:r>
      <w:r w:rsidR="00A12B7F">
        <w:rPr>
          <w:rFonts w:eastAsia="Times New Roman" w:cstheme="minorHAnsi"/>
          <w:b/>
          <w:color w:val="000000"/>
          <w:lang w:eastAsia="en-GB"/>
        </w:rPr>
        <w:t>ublic Hall</w:t>
      </w:r>
      <w:r w:rsidRPr="0087111E">
        <w:rPr>
          <w:rFonts w:eastAsia="Times New Roman" w:cstheme="minorHAnsi"/>
          <w:color w:val="000000"/>
          <w:lang w:eastAsia="en-GB"/>
        </w:rPr>
        <w:t xml:space="preserve">, on Tuesday </w:t>
      </w:r>
      <w:r w:rsidR="00265AAB">
        <w:rPr>
          <w:rFonts w:eastAsia="Times New Roman" w:cstheme="minorHAnsi"/>
          <w:color w:val="000000"/>
          <w:lang w:eastAsia="en-GB"/>
        </w:rPr>
        <w:t>19</w:t>
      </w:r>
      <w:r w:rsidR="00265AAB" w:rsidRPr="00265AAB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65AAB">
        <w:rPr>
          <w:rFonts w:eastAsia="Times New Roman" w:cstheme="minorHAnsi"/>
          <w:color w:val="000000"/>
          <w:lang w:eastAsia="en-GB"/>
        </w:rPr>
        <w:t xml:space="preserve"> Octo</w:t>
      </w:r>
      <w:r w:rsidR="0024523D">
        <w:rPr>
          <w:rFonts w:eastAsia="Times New Roman" w:cstheme="minorHAnsi"/>
          <w:color w:val="000000"/>
          <w:lang w:eastAsia="en-GB"/>
        </w:rPr>
        <w:t>ber</w:t>
      </w:r>
      <w:r w:rsidR="00E33C26">
        <w:rPr>
          <w:rFonts w:eastAsia="Times New Roman" w:cstheme="minorHAnsi"/>
          <w:color w:val="000000"/>
          <w:lang w:eastAsia="en-GB"/>
        </w:rPr>
        <w:t xml:space="preserve"> </w:t>
      </w:r>
      <w:r w:rsidR="005F606B" w:rsidRPr="0087111E">
        <w:rPr>
          <w:rFonts w:eastAsia="Times New Roman" w:cstheme="minorHAnsi"/>
          <w:color w:val="000000"/>
          <w:lang w:eastAsia="en-GB"/>
        </w:rPr>
        <w:t>7pm. F</w:t>
      </w:r>
      <w:r w:rsidRPr="0087111E">
        <w:rPr>
          <w:rFonts w:eastAsia="Times New Roman" w:cstheme="minorHAnsi"/>
          <w:color w:val="000000"/>
          <w:lang w:eastAsia="en-GB"/>
        </w:rPr>
        <w:t>ollowing the public forum</w:t>
      </w:r>
      <w:r w:rsidR="00534DC7" w:rsidRPr="0087111E">
        <w:rPr>
          <w:rFonts w:eastAsia="Times New Roman" w:cstheme="minorHAnsi"/>
          <w:color w:val="000000"/>
          <w:lang w:eastAsia="en-GB"/>
        </w:rPr>
        <w:t>,</w:t>
      </w:r>
      <w:r w:rsidRPr="0087111E">
        <w:rPr>
          <w:rFonts w:eastAsia="Times New Roman" w:cstheme="minorHAnsi"/>
          <w:color w:val="000000"/>
          <w:lang w:eastAsia="en-GB"/>
        </w:rPr>
        <w:t xml:space="preserve"> the under-mentio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ned business </w:t>
      </w:r>
      <w:proofErr w:type="gramStart"/>
      <w:r w:rsidR="005F606B" w:rsidRPr="0087111E">
        <w:rPr>
          <w:rFonts w:eastAsia="Times New Roman" w:cstheme="minorHAnsi"/>
          <w:color w:val="000000"/>
          <w:lang w:eastAsia="en-GB"/>
        </w:rPr>
        <w:t>will be transacted</w:t>
      </w:r>
      <w:proofErr w:type="gramEnd"/>
      <w:r w:rsidR="005F606B" w:rsidRPr="0087111E">
        <w:rPr>
          <w:rFonts w:eastAsia="Times New Roman" w:cstheme="minorHAnsi"/>
          <w:color w:val="000000"/>
          <w:lang w:eastAsia="en-GB"/>
        </w:rPr>
        <w:t>.</w:t>
      </w:r>
    </w:p>
    <w:p w14:paraId="37DED084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Yours faithfully</w:t>
      </w:r>
    </w:p>
    <w:p w14:paraId="79F23397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Kerry Lightfoot</w:t>
      </w:r>
    </w:p>
    <w:p w14:paraId="5BB212C7" w14:textId="225BB9A9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Clerk for the Belton Parish Council</w:t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="00265AAB">
        <w:rPr>
          <w:rFonts w:eastAsia="Times New Roman" w:cstheme="minorHAnsi"/>
          <w:color w:val="000000"/>
          <w:lang w:eastAsia="en-GB"/>
        </w:rPr>
        <w:t>13</w:t>
      </w:r>
      <w:r w:rsidR="00265AAB" w:rsidRPr="00265AAB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65AAB">
        <w:rPr>
          <w:rFonts w:eastAsia="Times New Roman" w:cstheme="minorHAnsi"/>
          <w:color w:val="000000"/>
          <w:lang w:eastAsia="en-GB"/>
        </w:rPr>
        <w:t xml:space="preserve"> Octo</w:t>
      </w:r>
      <w:r w:rsidR="0024523D">
        <w:rPr>
          <w:rFonts w:eastAsia="Times New Roman" w:cstheme="minorHAnsi"/>
          <w:color w:val="000000"/>
          <w:lang w:eastAsia="en-GB"/>
        </w:rPr>
        <w:t>ber</w:t>
      </w:r>
      <w:r w:rsidR="00234F49">
        <w:rPr>
          <w:rFonts w:eastAsia="Times New Roman" w:cstheme="minorHAnsi"/>
          <w:color w:val="000000"/>
          <w:lang w:eastAsia="en-GB"/>
        </w:rPr>
        <w:t xml:space="preserve"> 2021</w:t>
      </w:r>
      <w:r w:rsidR="00C86D2B" w:rsidRPr="0087111E">
        <w:rPr>
          <w:rFonts w:eastAsia="Times New Roman" w:cstheme="minorHAnsi"/>
          <w:color w:val="000000"/>
          <w:lang w:eastAsia="en-GB"/>
        </w:rPr>
        <w:br/>
      </w:r>
    </w:p>
    <w:p w14:paraId="45226F5A" w14:textId="572CF9D2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lang w:eastAsia="en-GB"/>
        </w:rPr>
        <w:t>PUBLIC FORUM</w:t>
      </w:r>
      <w:r w:rsidRPr="0087111E">
        <w:rPr>
          <w:rFonts w:eastAsia="Times New Roman" w:cstheme="minorHAnsi"/>
          <w:color w:val="000000"/>
          <w:lang w:eastAsia="en-GB"/>
        </w:rPr>
        <w:t>: members of the public are welcome to attend meetings of the council. Relevant statements on Council Business may be</w:t>
      </w:r>
      <w:r w:rsidR="00AD3630">
        <w:rPr>
          <w:rFonts w:eastAsia="Times New Roman" w:cstheme="minorHAnsi"/>
          <w:color w:val="000000"/>
          <w:lang w:eastAsia="en-GB"/>
        </w:rPr>
        <w:t xml:space="preserve"> </w:t>
      </w:r>
      <w:r w:rsidRPr="0087111E">
        <w:rPr>
          <w:rFonts w:eastAsia="Times New Roman" w:cstheme="minorHAnsi"/>
          <w:color w:val="000000"/>
          <w:lang w:eastAsia="en-GB"/>
        </w:rPr>
        <w:t xml:space="preserve"> put to the council during the Public Forum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 (which will be conducted at 7.00</w:t>
      </w:r>
      <w:r w:rsidRPr="0087111E">
        <w:rPr>
          <w:rFonts w:eastAsia="Times New Roman" w:cstheme="minorHAnsi"/>
          <w:color w:val="000000"/>
          <w:lang w:eastAsia="en-GB"/>
        </w:rPr>
        <w:t xml:space="preserve">pm before the parish council meeting), after this time members of the public must refrain from speaking. </w:t>
      </w:r>
      <w:r w:rsidR="002908C3" w:rsidRPr="0087111E">
        <w:rPr>
          <w:rFonts w:eastAsia="Times New Roman" w:cstheme="minorHAnsi"/>
          <w:color w:val="000000"/>
          <w:lang w:eastAsia="en-GB"/>
        </w:rPr>
        <w:t>Planning Applications can be viewed online through the North Lincs website.</w:t>
      </w:r>
    </w:p>
    <w:p w14:paraId="5516ACD5" w14:textId="77777777" w:rsidR="00B26D85" w:rsidRPr="0087111E" w:rsidRDefault="00B26D85" w:rsidP="00B26D85">
      <w:pPr>
        <w:spacing w:after="240" w:line="240" w:lineRule="auto"/>
        <w:rPr>
          <w:rFonts w:eastAsia="Times New Roman" w:cstheme="minorHAnsi"/>
          <w:lang w:eastAsia="en-GB"/>
        </w:rPr>
      </w:pPr>
    </w:p>
    <w:p w14:paraId="61F138C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u w:val="single"/>
          <w:lang w:eastAsia="en-GB"/>
        </w:rPr>
        <w:t>AGENDA</w:t>
      </w:r>
    </w:p>
    <w:p w14:paraId="5AB8F847" w14:textId="59564390" w:rsidR="0024523D" w:rsidRPr="00567308" w:rsidRDefault="0024523D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Election of New Chair to Belton Parish Council and Vice Chair if Required.</w:t>
      </w:r>
    </w:p>
    <w:p w14:paraId="7E1B01A0" w14:textId="2C949230" w:rsidR="00B26D85" w:rsidRPr="00567308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Apologies for absence.</w:t>
      </w:r>
    </w:p>
    <w:p w14:paraId="1AEA9F51" w14:textId="3BA5A73C" w:rsidR="000A3D57" w:rsidRPr="00567308" w:rsidRDefault="00B26D85" w:rsidP="007D008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Declarations of interest in accordance with the Code of Conduct </w:t>
      </w:r>
      <w:proofErr w:type="gramStart"/>
      <w:r w:rsidRPr="00567308">
        <w:rPr>
          <w:rFonts w:eastAsia="Times New Roman" w:cstheme="minorHAnsi"/>
          <w:b/>
          <w:color w:val="000000"/>
          <w:lang w:eastAsia="en-GB"/>
        </w:rPr>
        <w:t>with regards to</w:t>
      </w:r>
      <w:proofErr w:type="gramEnd"/>
      <w:r w:rsidRPr="00567308">
        <w:rPr>
          <w:rFonts w:eastAsia="Times New Roman" w:cstheme="minorHAnsi"/>
          <w:b/>
          <w:color w:val="000000"/>
          <w:lang w:eastAsia="en-GB"/>
        </w:rPr>
        <w:t xml:space="preserve"> items listed on the agenda: To record declarations of interest by any member of the council in respect of the agenda items listed below. Members declaring interests should identify the agenda item and </w:t>
      </w:r>
      <w:r w:rsidR="007D0082" w:rsidRPr="00567308">
        <w:rPr>
          <w:rFonts w:eastAsia="Times New Roman" w:cstheme="minorHAnsi"/>
          <w:b/>
          <w:color w:val="000000"/>
          <w:lang w:eastAsia="en-GB"/>
        </w:rPr>
        <w:t xml:space="preserve">type of interest </w:t>
      </w:r>
      <w:proofErr w:type="gramStart"/>
      <w:r w:rsidR="007D0082" w:rsidRPr="00567308">
        <w:rPr>
          <w:rFonts w:eastAsia="Times New Roman" w:cstheme="minorHAnsi"/>
          <w:b/>
          <w:color w:val="000000"/>
          <w:lang w:eastAsia="en-GB"/>
        </w:rPr>
        <w:t>being declared</w:t>
      </w:r>
      <w:proofErr w:type="gramEnd"/>
      <w:r w:rsidR="007D0082" w:rsidRPr="00567308">
        <w:rPr>
          <w:rFonts w:eastAsia="Times New Roman" w:cstheme="minorHAnsi"/>
          <w:b/>
          <w:color w:val="000000"/>
          <w:lang w:eastAsia="en-GB"/>
        </w:rPr>
        <w:t>.</w:t>
      </w:r>
    </w:p>
    <w:p w14:paraId="3D8904CC" w14:textId="6520FD34" w:rsidR="00B26D85" w:rsidRPr="00567308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Ward Councillor - Tim Mitchell.</w:t>
      </w:r>
    </w:p>
    <w:p w14:paraId="4C89CD4A" w14:textId="23B07248" w:rsidR="00B26D85" w:rsidRPr="00567308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Approval and Signing from the minutes held on </w:t>
      </w:r>
      <w:r w:rsidR="00265AAB" w:rsidRPr="00567308">
        <w:rPr>
          <w:rFonts w:eastAsia="Times New Roman" w:cstheme="minorHAnsi"/>
          <w:b/>
          <w:color w:val="000000"/>
          <w:lang w:eastAsia="en-GB"/>
        </w:rPr>
        <w:t>21</w:t>
      </w:r>
      <w:r w:rsidR="00265AAB" w:rsidRPr="00567308">
        <w:rPr>
          <w:rFonts w:eastAsia="Times New Roman" w:cstheme="minorHAnsi"/>
          <w:b/>
          <w:color w:val="000000"/>
          <w:vertAlign w:val="superscript"/>
          <w:lang w:eastAsia="en-GB"/>
        </w:rPr>
        <w:t>st</w:t>
      </w:r>
      <w:r w:rsidR="00265AAB" w:rsidRPr="00567308">
        <w:rPr>
          <w:rFonts w:eastAsia="Times New Roman" w:cstheme="minorHAnsi"/>
          <w:b/>
          <w:color w:val="000000"/>
          <w:lang w:eastAsia="en-GB"/>
        </w:rPr>
        <w:t xml:space="preserve"> September</w:t>
      </w:r>
      <w:r w:rsidR="000B0F12" w:rsidRPr="00567308">
        <w:rPr>
          <w:rFonts w:eastAsia="Times New Roman" w:cstheme="minorHAnsi"/>
          <w:b/>
          <w:color w:val="000000"/>
          <w:lang w:eastAsia="en-GB"/>
        </w:rPr>
        <w:t xml:space="preserve"> 2021</w:t>
      </w:r>
      <w:r w:rsidR="00724723" w:rsidRPr="00567308">
        <w:rPr>
          <w:rFonts w:eastAsia="Times New Roman" w:cstheme="minorHAnsi"/>
          <w:b/>
          <w:color w:val="000000"/>
          <w:lang w:eastAsia="en-GB"/>
        </w:rPr>
        <w:t>.</w:t>
      </w:r>
      <w:r w:rsidRPr="00567308">
        <w:rPr>
          <w:rFonts w:eastAsia="Times New Roman" w:cstheme="minorHAnsi"/>
          <w:b/>
          <w:color w:val="000000"/>
          <w:lang w:eastAsia="en-GB"/>
        </w:rPr>
        <w:t> </w:t>
      </w:r>
    </w:p>
    <w:p w14:paraId="5D957F26" w14:textId="29D2C5D4" w:rsidR="00B26D85" w:rsidRPr="00567308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Matters Arising from the minutes held on </w:t>
      </w:r>
      <w:r w:rsidR="00265AAB" w:rsidRPr="00567308">
        <w:rPr>
          <w:rFonts w:eastAsia="Times New Roman" w:cstheme="minorHAnsi"/>
          <w:b/>
          <w:color w:val="000000"/>
          <w:lang w:eastAsia="en-GB"/>
        </w:rPr>
        <w:t>21</w:t>
      </w:r>
      <w:r w:rsidR="00265AAB" w:rsidRPr="00567308">
        <w:rPr>
          <w:rFonts w:eastAsia="Times New Roman" w:cstheme="minorHAnsi"/>
          <w:b/>
          <w:color w:val="000000"/>
          <w:vertAlign w:val="superscript"/>
          <w:lang w:eastAsia="en-GB"/>
        </w:rPr>
        <w:t>st</w:t>
      </w:r>
      <w:r w:rsidR="00265AAB" w:rsidRPr="00567308">
        <w:rPr>
          <w:rFonts w:eastAsia="Times New Roman" w:cstheme="minorHAnsi"/>
          <w:b/>
          <w:color w:val="000000"/>
          <w:lang w:eastAsia="en-GB"/>
        </w:rPr>
        <w:t xml:space="preserve"> September</w:t>
      </w:r>
      <w:r w:rsidR="000B0F12" w:rsidRPr="00567308">
        <w:rPr>
          <w:rFonts w:eastAsia="Times New Roman" w:cstheme="minorHAnsi"/>
          <w:b/>
          <w:color w:val="000000"/>
          <w:lang w:eastAsia="en-GB"/>
        </w:rPr>
        <w:t xml:space="preserve"> 2021</w:t>
      </w:r>
      <w:r w:rsidR="00724723" w:rsidRPr="00567308">
        <w:rPr>
          <w:rFonts w:eastAsia="Times New Roman" w:cstheme="minorHAnsi"/>
          <w:b/>
          <w:color w:val="000000"/>
          <w:lang w:eastAsia="en-GB"/>
        </w:rPr>
        <w:t>.</w:t>
      </w:r>
      <w:r w:rsidR="002D61C7" w:rsidRPr="00567308">
        <w:rPr>
          <w:rFonts w:eastAsia="Times New Roman" w:cstheme="minorHAnsi"/>
          <w:b/>
          <w:color w:val="000000"/>
          <w:lang w:eastAsia="en-GB"/>
        </w:rPr>
        <w:t> </w:t>
      </w:r>
    </w:p>
    <w:p w14:paraId="60DEF4E5" w14:textId="72B34D7A" w:rsidR="0070669A" w:rsidRPr="00567308" w:rsidRDefault="00B26D85" w:rsidP="0070669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Planning Applications for consent</w:t>
      </w:r>
      <w:r w:rsidR="0070669A" w:rsidRPr="00567308">
        <w:rPr>
          <w:rFonts w:eastAsia="Times New Roman" w:cstheme="minorHAnsi"/>
          <w:b/>
          <w:color w:val="000000"/>
          <w:lang w:eastAsia="en-GB"/>
        </w:rPr>
        <w:t>;</w:t>
      </w:r>
    </w:p>
    <w:p w14:paraId="1DB97A6C" w14:textId="08F08BCF" w:rsidR="006C0A70" w:rsidRPr="00567308" w:rsidRDefault="00156766" w:rsidP="006C0A7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PA/2021/</w:t>
      </w:r>
      <w:r w:rsidR="00C4039A" w:rsidRPr="00567308">
        <w:rPr>
          <w:rFonts w:eastAsia="Times New Roman" w:cstheme="minorHAnsi"/>
          <w:b/>
          <w:color w:val="000000"/>
          <w:lang w:eastAsia="en-GB"/>
        </w:rPr>
        <w:t xml:space="preserve">1520 - </w:t>
      </w:r>
      <w:r w:rsidR="00C4039A" w:rsidRPr="00567308">
        <w:rPr>
          <w:rFonts w:cstheme="minorHAnsi"/>
          <w:b/>
          <w:color w:val="222222"/>
          <w:shd w:val="clear" w:color="auto" w:fill="FFFFFF"/>
        </w:rPr>
        <w:t>Planning permission for the change of use from agricultural land to form additional residential curtilage serving 5 properties</w:t>
      </w:r>
    </w:p>
    <w:p w14:paraId="267E1108" w14:textId="0F3037C1" w:rsidR="009B136D" w:rsidRPr="00567308" w:rsidRDefault="00C4039A" w:rsidP="0015676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PA/2021/1612 - </w:t>
      </w:r>
      <w:r w:rsidRPr="00567308">
        <w:rPr>
          <w:rFonts w:cstheme="minorHAnsi"/>
          <w:b/>
          <w:color w:val="222222"/>
          <w:shd w:val="clear" w:color="auto" w:fill="FFFFFF"/>
        </w:rPr>
        <w:t>Outline planning permission to erect 5 dwellings with garages and associated works</w:t>
      </w:r>
    </w:p>
    <w:p w14:paraId="47D79964" w14:textId="6197B699" w:rsidR="00C4039A" w:rsidRPr="00567308" w:rsidRDefault="00C4039A" w:rsidP="0015676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PA/2021/1625 - </w:t>
      </w:r>
      <w:r w:rsidRPr="00567308">
        <w:rPr>
          <w:rFonts w:cstheme="minorHAnsi"/>
          <w:b/>
          <w:color w:val="222222"/>
          <w:shd w:val="clear" w:color="auto" w:fill="FFFFFF"/>
        </w:rPr>
        <w:t>Planning permission to raise the height of the roof and erect a second storey extension to the rear.</w:t>
      </w:r>
    </w:p>
    <w:p w14:paraId="14450724" w14:textId="63CFD433" w:rsidR="00C4039A" w:rsidRPr="00567308" w:rsidRDefault="00C4039A" w:rsidP="0015676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PA/2021/</w:t>
      </w:r>
      <w:r w:rsidR="00984A48" w:rsidRPr="00567308">
        <w:rPr>
          <w:rFonts w:eastAsia="Times New Roman" w:cstheme="minorHAnsi"/>
          <w:b/>
          <w:color w:val="000000"/>
          <w:lang w:eastAsia="en-GB"/>
        </w:rPr>
        <w:t xml:space="preserve">1644 - </w:t>
      </w:r>
      <w:r w:rsidR="00984A48" w:rsidRPr="00567308">
        <w:rPr>
          <w:rFonts w:cstheme="minorHAnsi"/>
          <w:b/>
          <w:color w:val="222222"/>
          <w:shd w:val="clear" w:color="auto" w:fill="FFFFFF"/>
        </w:rPr>
        <w:t>Application to determine if prior approval is required for a proposed change of use of agricultural building to dwelling houses.</w:t>
      </w:r>
    </w:p>
    <w:p w14:paraId="370C82D1" w14:textId="46A89C98" w:rsidR="00984A48" w:rsidRPr="00567308" w:rsidRDefault="00984A48" w:rsidP="0015676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PA/2021/1662 - </w:t>
      </w:r>
      <w:r w:rsidRPr="00567308">
        <w:rPr>
          <w:rFonts w:cstheme="minorHAnsi"/>
          <w:b/>
          <w:color w:val="222222"/>
          <w:shd w:val="clear" w:color="auto" w:fill="FFFFFF"/>
        </w:rPr>
        <w:t>Application for determination of the requirement of prior approval for the proposed demolition of buildings</w:t>
      </w:r>
    </w:p>
    <w:p w14:paraId="18B0EE2C" w14:textId="60621A3F" w:rsidR="00814909" w:rsidRPr="00567308" w:rsidRDefault="00B26D85" w:rsidP="0081490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Accounts</w:t>
      </w:r>
      <w:r w:rsidR="004D2FE5" w:rsidRPr="00567308">
        <w:rPr>
          <w:rFonts w:eastAsia="Times New Roman" w:cstheme="minorHAnsi"/>
          <w:b/>
          <w:color w:val="000000"/>
          <w:lang w:eastAsia="en-GB"/>
        </w:rPr>
        <w:t xml:space="preserve"> </w:t>
      </w:r>
      <w:r w:rsidR="00814909" w:rsidRPr="00567308">
        <w:rPr>
          <w:rFonts w:eastAsia="Times New Roman" w:cstheme="minorHAnsi"/>
          <w:b/>
          <w:color w:val="000000"/>
          <w:lang w:eastAsia="en-GB"/>
        </w:rPr>
        <w:t>for payments. Please see schedule of payments.</w:t>
      </w:r>
    </w:p>
    <w:p w14:paraId="7AE79629" w14:textId="5D3233E8" w:rsidR="004C66E7" w:rsidRPr="00567308" w:rsidRDefault="004C66E7" w:rsidP="0081490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To elect a personnel Committee.</w:t>
      </w:r>
    </w:p>
    <w:p w14:paraId="5BE68F70" w14:textId="26CF9B8D" w:rsidR="0070669A" w:rsidRPr="00567308" w:rsidRDefault="00156766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To review new Standing Orders and Policies and Procedures.</w:t>
      </w:r>
    </w:p>
    <w:p w14:paraId="442843BE" w14:textId="411C58AA" w:rsidR="00075BBB" w:rsidRPr="00567308" w:rsidRDefault="00C4039A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Public Hall Update.</w:t>
      </w:r>
    </w:p>
    <w:p w14:paraId="7782466C" w14:textId="0F07EC56" w:rsidR="00C4039A" w:rsidRPr="00567308" w:rsidRDefault="00C4039A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Discuss and vote on mole quote.</w:t>
      </w:r>
    </w:p>
    <w:p w14:paraId="3E026347" w14:textId="075261D6" w:rsidR="00C4039A" w:rsidRPr="00567308" w:rsidRDefault="00C4039A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>Discuss additional meeting for 2022-2023 precept.</w:t>
      </w:r>
    </w:p>
    <w:p w14:paraId="7E7FF3E7" w14:textId="149BD6A5" w:rsidR="00984A48" w:rsidRPr="00567308" w:rsidRDefault="00984A48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proofErr w:type="spellStart"/>
      <w:r w:rsidRPr="00567308">
        <w:rPr>
          <w:rFonts w:eastAsia="Times New Roman" w:cstheme="minorHAnsi"/>
          <w:b/>
          <w:color w:val="000000"/>
          <w:lang w:eastAsia="en-GB"/>
        </w:rPr>
        <w:t>Sandtoft</w:t>
      </w:r>
      <w:proofErr w:type="spellEnd"/>
      <w:r w:rsidRPr="00567308">
        <w:rPr>
          <w:rFonts w:eastAsia="Times New Roman" w:cstheme="minorHAnsi"/>
          <w:b/>
          <w:color w:val="000000"/>
          <w:lang w:eastAsia="en-GB"/>
        </w:rPr>
        <w:t xml:space="preserve"> Planters signage to discuss and vote.</w:t>
      </w:r>
    </w:p>
    <w:p w14:paraId="7AAECA05" w14:textId="5ECF4387" w:rsidR="00984A48" w:rsidRPr="00567308" w:rsidRDefault="00984A48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Cllr </w:t>
      </w:r>
      <w:proofErr w:type="spellStart"/>
      <w:r w:rsidRPr="00567308">
        <w:rPr>
          <w:rFonts w:eastAsia="Times New Roman" w:cstheme="minorHAnsi"/>
          <w:b/>
          <w:color w:val="000000"/>
          <w:lang w:eastAsia="en-GB"/>
        </w:rPr>
        <w:t>Ulley</w:t>
      </w:r>
      <w:proofErr w:type="spellEnd"/>
      <w:r w:rsidRPr="00567308">
        <w:rPr>
          <w:rFonts w:eastAsia="Times New Roman" w:cstheme="minorHAnsi"/>
          <w:b/>
          <w:color w:val="000000"/>
          <w:lang w:eastAsia="en-GB"/>
        </w:rPr>
        <w:t xml:space="preserve"> – To discuss snow wardens.</w:t>
      </w:r>
    </w:p>
    <w:p w14:paraId="505E77DF" w14:textId="142DD35F" w:rsidR="00984A48" w:rsidRDefault="00984A48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567308">
        <w:rPr>
          <w:rFonts w:eastAsia="Times New Roman" w:cstheme="minorHAnsi"/>
          <w:b/>
          <w:color w:val="000000"/>
          <w:lang w:eastAsia="en-GB"/>
        </w:rPr>
        <w:t xml:space="preserve">Cllr </w:t>
      </w:r>
      <w:proofErr w:type="spellStart"/>
      <w:r w:rsidRPr="00567308">
        <w:rPr>
          <w:rFonts w:eastAsia="Times New Roman" w:cstheme="minorHAnsi"/>
          <w:b/>
          <w:color w:val="000000"/>
          <w:lang w:eastAsia="en-GB"/>
        </w:rPr>
        <w:t>Ulley</w:t>
      </w:r>
      <w:proofErr w:type="spellEnd"/>
      <w:r w:rsidRPr="00567308">
        <w:rPr>
          <w:rFonts w:eastAsia="Times New Roman" w:cstheme="minorHAnsi"/>
          <w:b/>
          <w:color w:val="000000"/>
          <w:lang w:eastAsia="en-GB"/>
        </w:rPr>
        <w:t xml:space="preserve"> – Update on </w:t>
      </w:r>
      <w:proofErr w:type="spellStart"/>
      <w:r w:rsidRPr="00567308">
        <w:rPr>
          <w:rFonts w:eastAsia="Times New Roman" w:cstheme="minorHAnsi"/>
          <w:b/>
          <w:color w:val="000000"/>
          <w:lang w:eastAsia="en-GB"/>
        </w:rPr>
        <w:t>Beltoft</w:t>
      </w:r>
      <w:proofErr w:type="spellEnd"/>
      <w:r w:rsidRPr="00567308">
        <w:rPr>
          <w:rFonts w:eastAsia="Times New Roman" w:cstheme="minorHAnsi"/>
          <w:b/>
          <w:color w:val="000000"/>
          <w:lang w:eastAsia="en-GB"/>
        </w:rPr>
        <w:t xml:space="preserve"> planters</w:t>
      </w:r>
      <w:r w:rsidR="0002694E">
        <w:rPr>
          <w:rFonts w:eastAsia="Times New Roman" w:cstheme="minorHAnsi"/>
          <w:b/>
          <w:color w:val="000000"/>
          <w:lang w:eastAsia="en-GB"/>
        </w:rPr>
        <w:t>.</w:t>
      </w:r>
    </w:p>
    <w:p w14:paraId="3D12A380" w14:textId="5C38DC0F" w:rsidR="0002694E" w:rsidRPr="00567308" w:rsidRDefault="0002694E" w:rsidP="002B119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Cllr Cliff – Remembrance Sunday. </w:t>
      </w:r>
      <w:bookmarkStart w:id="0" w:name="_GoBack"/>
      <w:bookmarkEnd w:id="0"/>
    </w:p>
    <w:sectPr w:rsidR="0002694E" w:rsidRPr="00567308" w:rsidSect="00B26D8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AA19" w14:textId="77777777" w:rsidR="00950148" w:rsidRDefault="00950148" w:rsidP="00B26D85">
      <w:pPr>
        <w:spacing w:after="0" w:line="240" w:lineRule="auto"/>
      </w:pPr>
      <w:r>
        <w:separator/>
      </w:r>
    </w:p>
  </w:endnote>
  <w:endnote w:type="continuationSeparator" w:id="0">
    <w:p w14:paraId="6D043246" w14:textId="77777777" w:rsidR="00950148" w:rsidRDefault="00950148" w:rsidP="00B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99B3" w14:textId="77777777" w:rsidR="00950148" w:rsidRDefault="00950148" w:rsidP="00B26D85">
      <w:pPr>
        <w:spacing w:after="0" w:line="240" w:lineRule="auto"/>
      </w:pPr>
      <w:r>
        <w:separator/>
      </w:r>
    </w:p>
  </w:footnote>
  <w:footnote w:type="continuationSeparator" w:id="0">
    <w:p w14:paraId="7805B8A1" w14:textId="77777777" w:rsidR="00950148" w:rsidRDefault="00950148" w:rsidP="00B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50A9" w14:textId="77777777" w:rsidR="00256F99" w:rsidRDefault="00B26D85" w:rsidP="00B26D85">
    <w:pPr>
      <w:pStyle w:val="Header"/>
      <w:jc w:val="center"/>
      <w:rPr>
        <w:b/>
        <w:bCs/>
        <w:sz w:val="28"/>
        <w:szCs w:val="28"/>
        <w:u w:val="single"/>
      </w:rPr>
    </w:pPr>
    <w:r w:rsidRPr="00B26D85">
      <w:rPr>
        <w:b/>
        <w:bCs/>
        <w:sz w:val="28"/>
        <w:szCs w:val="28"/>
        <w:u w:val="single"/>
      </w:rPr>
      <w:t>BELTON PARISH COUNCIL</w:t>
    </w:r>
  </w:p>
  <w:p w14:paraId="5A9852CA" w14:textId="715439A2" w:rsidR="00B26D85" w:rsidRDefault="00256F99" w:rsidP="00B26D85">
    <w:pPr>
      <w:pStyle w:val="Header"/>
      <w:jc w:val="center"/>
      <w:rPr>
        <w:b/>
        <w:sz w:val="28"/>
        <w:szCs w:val="28"/>
        <w:u w:val="single"/>
      </w:rPr>
    </w:pPr>
    <w:r w:rsidRPr="00256F99">
      <w:rPr>
        <w:b/>
        <w:sz w:val="28"/>
        <w:szCs w:val="28"/>
        <w:u w:val="single"/>
      </w:rPr>
      <w:t>INCORPORATING SANDTOFT AND BELTOFT</w:t>
    </w:r>
  </w:p>
  <w:p w14:paraId="4733FEAD" w14:textId="77777777" w:rsidR="00256F99" w:rsidRPr="00B26D85" w:rsidRDefault="00256F99" w:rsidP="00B26D85">
    <w:pPr>
      <w:pStyle w:val="Header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5DF"/>
    <w:multiLevelType w:val="multilevel"/>
    <w:tmpl w:val="19E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5"/>
    <w:rsid w:val="00016D34"/>
    <w:rsid w:val="00024BA4"/>
    <w:rsid w:val="0002694E"/>
    <w:rsid w:val="00053D23"/>
    <w:rsid w:val="00060263"/>
    <w:rsid w:val="00075BBB"/>
    <w:rsid w:val="00077367"/>
    <w:rsid w:val="00083CA1"/>
    <w:rsid w:val="00083D31"/>
    <w:rsid w:val="000A3D57"/>
    <w:rsid w:val="000A6BA9"/>
    <w:rsid w:val="000B0F12"/>
    <w:rsid w:val="000B29AC"/>
    <w:rsid w:val="000D3469"/>
    <w:rsid w:val="000E26B7"/>
    <w:rsid w:val="000F6E07"/>
    <w:rsid w:val="00137262"/>
    <w:rsid w:val="00144EAB"/>
    <w:rsid w:val="00146485"/>
    <w:rsid w:val="00147CE2"/>
    <w:rsid w:val="00156766"/>
    <w:rsid w:val="00167AFF"/>
    <w:rsid w:val="0017145D"/>
    <w:rsid w:val="001A0A60"/>
    <w:rsid w:val="001A1D64"/>
    <w:rsid w:val="002235B6"/>
    <w:rsid w:val="00234F49"/>
    <w:rsid w:val="0024523D"/>
    <w:rsid w:val="00245D64"/>
    <w:rsid w:val="00256F99"/>
    <w:rsid w:val="00265AAB"/>
    <w:rsid w:val="00270083"/>
    <w:rsid w:val="00275360"/>
    <w:rsid w:val="00287924"/>
    <w:rsid w:val="002908C3"/>
    <w:rsid w:val="002D61C7"/>
    <w:rsid w:val="002F5284"/>
    <w:rsid w:val="00306A96"/>
    <w:rsid w:val="00316959"/>
    <w:rsid w:val="0034083F"/>
    <w:rsid w:val="003446C9"/>
    <w:rsid w:val="0035625C"/>
    <w:rsid w:val="003569B5"/>
    <w:rsid w:val="003A6AE9"/>
    <w:rsid w:val="003B4A06"/>
    <w:rsid w:val="003C60F7"/>
    <w:rsid w:val="003D5E90"/>
    <w:rsid w:val="00425F6D"/>
    <w:rsid w:val="004364D9"/>
    <w:rsid w:val="004576EF"/>
    <w:rsid w:val="00474CB4"/>
    <w:rsid w:val="00475620"/>
    <w:rsid w:val="00477618"/>
    <w:rsid w:val="004879DA"/>
    <w:rsid w:val="00496DE2"/>
    <w:rsid w:val="004B5987"/>
    <w:rsid w:val="004C66E7"/>
    <w:rsid w:val="004D2FE5"/>
    <w:rsid w:val="004E473A"/>
    <w:rsid w:val="004F131C"/>
    <w:rsid w:val="004F5343"/>
    <w:rsid w:val="00505B08"/>
    <w:rsid w:val="0052393C"/>
    <w:rsid w:val="00524B77"/>
    <w:rsid w:val="00527A0A"/>
    <w:rsid w:val="00534DC7"/>
    <w:rsid w:val="00540676"/>
    <w:rsid w:val="00562A29"/>
    <w:rsid w:val="00567308"/>
    <w:rsid w:val="005D051C"/>
    <w:rsid w:val="005D7C19"/>
    <w:rsid w:val="005F606B"/>
    <w:rsid w:val="00624584"/>
    <w:rsid w:val="00624C7E"/>
    <w:rsid w:val="006330E9"/>
    <w:rsid w:val="00634459"/>
    <w:rsid w:val="00635080"/>
    <w:rsid w:val="00661A4C"/>
    <w:rsid w:val="006622F7"/>
    <w:rsid w:val="00691D8E"/>
    <w:rsid w:val="006B14D4"/>
    <w:rsid w:val="006B4D8F"/>
    <w:rsid w:val="006C0A70"/>
    <w:rsid w:val="006D112E"/>
    <w:rsid w:val="006D4368"/>
    <w:rsid w:val="00700BFC"/>
    <w:rsid w:val="007057C3"/>
    <w:rsid w:val="0070669A"/>
    <w:rsid w:val="00724723"/>
    <w:rsid w:val="007542B8"/>
    <w:rsid w:val="007603FE"/>
    <w:rsid w:val="00760B83"/>
    <w:rsid w:val="00785A3B"/>
    <w:rsid w:val="007968BE"/>
    <w:rsid w:val="007A05DA"/>
    <w:rsid w:val="007A2C51"/>
    <w:rsid w:val="007B511D"/>
    <w:rsid w:val="007D0082"/>
    <w:rsid w:val="007E2AE7"/>
    <w:rsid w:val="007E589F"/>
    <w:rsid w:val="00805A5C"/>
    <w:rsid w:val="00810B15"/>
    <w:rsid w:val="008117F8"/>
    <w:rsid w:val="00814909"/>
    <w:rsid w:val="00826FC4"/>
    <w:rsid w:val="00833604"/>
    <w:rsid w:val="00864EBB"/>
    <w:rsid w:val="00865866"/>
    <w:rsid w:val="0087111E"/>
    <w:rsid w:val="00897701"/>
    <w:rsid w:val="008B3CB9"/>
    <w:rsid w:val="008C44B4"/>
    <w:rsid w:val="008C67CF"/>
    <w:rsid w:val="008F1AE7"/>
    <w:rsid w:val="009076C5"/>
    <w:rsid w:val="00921B95"/>
    <w:rsid w:val="00923268"/>
    <w:rsid w:val="009372A9"/>
    <w:rsid w:val="00950148"/>
    <w:rsid w:val="00964316"/>
    <w:rsid w:val="00984A48"/>
    <w:rsid w:val="009A51B2"/>
    <w:rsid w:val="009B136D"/>
    <w:rsid w:val="009D1111"/>
    <w:rsid w:val="009D5382"/>
    <w:rsid w:val="00A12A71"/>
    <w:rsid w:val="00A12B7F"/>
    <w:rsid w:val="00A20A06"/>
    <w:rsid w:val="00A27468"/>
    <w:rsid w:val="00A342A5"/>
    <w:rsid w:val="00A438EA"/>
    <w:rsid w:val="00A60CE3"/>
    <w:rsid w:val="00A64507"/>
    <w:rsid w:val="00A710A2"/>
    <w:rsid w:val="00A91DB1"/>
    <w:rsid w:val="00A93F0D"/>
    <w:rsid w:val="00A9723B"/>
    <w:rsid w:val="00AB22FA"/>
    <w:rsid w:val="00AD3630"/>
    <w:rsid w:val="00AE2EE3"/>
    <w:rsid w:val="00AE32A3"/>
    <w:rsid w:val="00AE5E4C"/>
    <w:rsid w:val="00AF20F9"/>
    <w:rsid w:val="00B01DCD"/>
    <w:rsid w:val="00B076DB"/>
    <w:rsid w:val="00B10271"/>
    <w:rsid w:val="00B26D85"/>
    <w:rsid w:val="00B271E5"/>
    <w:rsid w:val="00B3036F"/>
    <w:rsid w:val="00B3592F"/>
    <w:rsid w:val="00B43203"/>
    <w:rsid w:val="00B443E5"/>
    <w:rsid w:val="00B700C7"/>
    <w:rsid w:val="00B857B8"/>
    <w:rsid w:val="00B92912"/>
    <w:rsid w:val="00BE05D1"/>
    <w:rsid w:val="00BF07A5"/>
    <w:rsid w:val="00C03FB1"/>
    <w:rsid w:val="00C23336"/>
    <w:rsid w:val="00C4039A"/>
    <w:rsid w:val="00C60A5D"/>
    <w:rsid w:val="00C86D2B"/>
    <w:rsid w:val="00C86FEB"/>
    <w:rsid w:val="00C95D9E"/>
    <w:rsid w:val="00C97812"/>
    <w:rsid w:val="00CA7F48"/>
    <w:rsid w:val="00CB6F2E"/>
    <w:rsid w:val="00CC568D"/>
    <w:rsid w:val="00CD506E"/>
    <w:rsid w:val="00CE4D41"/>
    <w:rsid w:val="00CF0FC5"/>
    <w:rsid w:val="00D14B0B"/>
    <w:rsid w:val="00D23622"/>
    <w:rsid w:val="00D36F73"/>
    <w:rsid w:val="00D94505"/>
    <w:rsid w:val="00DA5C70"/>
    <w:rsid w:val="00DA6D75"/>
    <w:rsid w:val="00DB344F"/>
    <w:rsid w:val="00DB75FF"/>
    <w:rsid w:val="00DC1D62"/>
    <w:rsid w:val="00DF42D2"/>
    <w:rsid w:val="00E13662"/>
    <w:rsid w:val="00E33C26"/>
    <w:rsid w:val="00E34A6A"/>
    <w:rsid w:val="00E35439"/>
    <w:rsid w:val="00E63AC6"/>
    <w:rsid w:val="00E850FC"/>
    <w:rsid w:val="00E8623A"/>
    <w:rsid w:val="00EB3D09"/>
    <w:rsid w:val="00ED2904"/>
    <w:rsid w:val="00ED3563"/>
    <w:rsid w:val="00EF4DCC"/>
    <w:rsid w:val="00F16CB9"/>
    <w:rsid w:val="00F25DF8"/>
    <w:rsid w:val="00F37DBA"/>
    <w:rsid w:val="00F4038D"/>
    <w:rsid w:val="00F4449E"/>
    <w:rsid w:val="00F569E6"/>
    <w:rsid w:val="00F73945"/>
    <w:rsid w:val="00F80702"/>
    <w:rsid w:val="00F81AFF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7B7C"/>
  <w15:chartTrackingRefBased/>
  <w15:docId w15:val="{C466BA6D-489F-44B5-B48B-F058E63B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6D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26D85"/>
  </w:style>
  <w:style w:type="paragraph" w:styleId="Header">
    <w:name w:val="header"/>
    <w:basedOn w:val="Normal"/>
    <w:link w:val="Head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85"/>
  </w:style>
  <w:style w:type="paragraph" w:styleId="Footer">
    <w:name w:val="footer"/>
    <w:basedOn w:val="Normal"/>
    <w:link w:val="Foot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85"/>
  </w:style>
  <w:style w:type="paragraph" w:styleId="ListParagraph">
    <w:name w:val="List Paragraph"/>
    <w:basedOn w:val="Normal"/>
    <w:uiPriority w:val="34"/>
    <w:qFormat/>
    <w:rsid w:val="00356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onpar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Lightfoot</dc:creator>
  <cp:keywords/>
  <dc:description/>
  <cp:lastModifiedBy>Kerry Lightfoot</cp:lastModifiedBy>
  <cp:revision>6</cp:revision>
  <cp:lastPrinted>2021-08-17T13:03:00Z</cp:lastPrinted>
  <dcterms:created xsi:type="dcterms:W3CDTF">2021-10-13T14:05:00Z</dcterms:created>
  <dcterms:modified xsi:type="dcterms:W3CDTF">2021-10-19T13:02:00Z</dcterms:modified>
</cp:coreProperties>
</file>